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11E16F0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Կոտայքի և Գեղարքունիքի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Հրազդանի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DD756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EF04CD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15-1ԷՊԾ-29.6</w:t>
      </w:r>
      <w:bookmarkStart w:id="0" w:name="_GoBack"/>
      <w:bookmarkEnd w:id="0"/>
      <w:r w:rsidR="00AB7C6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-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</w:t>
      </w:r>
      <w:r w:rsidR="00DD756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2-272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EF04CD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55EEF"/>
    <w:rsid w:val="003A3416"/>
    <w:rsid w:val="003C16EC"/>
    <w:rsid w:val="003C70E1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80B31"/>
    <w:rsid w:val="00CF789C"/>
    <w:rsid w:val="00D11D0C"/>
    <w:rsid w:val="00D41D66"/>
    <w:rsid w:val="00D771C9"/>
    <w:rsid w:val="00DC6745"/>
    <w:rsid w:val="00DD7560"/>
    <w:rsid w:val="00E90ABB"/>
    <w:rsid w:val="00EA0EB6"/>
    <w:rsid w:val="00EB17A5"/>
    <w:rsid w:val="00ED1BAF"/>
    <w:rsid w:val="00EF04CD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2026-02-19T07:04:00Z</dcterms:created>
  <dcterms:modified xsi:type="dcterms:W3CDTF">2026-02-24T07:17:00Z</dcterms:modified>
</cp:coreProperties>
</file>